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BB2124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B2124" w:rsidRPr="00BB212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регулировании вопросов по созданию управлению и ликвидации муниципальных автономных учреждений»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B2124" w:rsidRPr="00BB212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регулировании вопросов по созданию управлению и ликвидации муниципальных автономных учреждений»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B212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BB212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Плахтий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F6035F">
        <w:rPr>
          <w:rFonts w:cs="Times New Roman"/>
          <w:sz w:val="28"/>
          <w:szCs w:val="28"/>
          <w:lang w:val="ru-RU"/>
        </w:rPr>
        <w:t>3</w:t>
      </w:r>
      <w:r w:rsidR="00BB2124">
        <w:rPr>
          <w:rFonts w:cs="Times New Roman"/>
          <w:sz w:val="28"/>
          <w:szCs w:val="28"/>
          <w:lang w:val="ru-RU"/>
        </w:rPr>
        <w:t>0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BB2124">
        <w:rPr>
          <w:rFonts w:cs="Times New Roman"/>
          <w:sz w:val="28"/>
          <w:szCs w:val="28"/>
          <w:lang w:val="ru-RU"/>
        </w:rPr>
        <w:t>июня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633" w:rsidRDefault="00E42633">
      <w:r>
        <w:separator/>
      </w:r>
    </w:p>
  </w:endnote>
  <w:endnote w:type="continuationSeparator" w:id="1">
    <w:p w:rsidR="00E42633" w:rsidRDefault="00E4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633" w:rsidRDefault="00E42633">
      <w:r>
        <w:rPr>
          <w:color w:val="000000"/>
        </w:rPr>
        <w:separator/>
      </w:r>
    </w:p>
  </w:footnote>
  <w:footnote w:type="continuationSeparator" w:id="1">
    <w:p w:rsidR="00E42633" w:rsidRDefault="00E426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A24F4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2124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633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2017-12-08T13:15:00Z</dcterms:created>
  <dcterms:modified xsi:type="dcterms:W3CDTF">2017-12-08T13:15:00Z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